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41D8" w14:textId="77777777" w:rsidR="005B6A52" w:rsidRDefault="00D17501" w:rsidP="004B6A7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>Novostavb</w:t>
      </w:r>
      <w:r w:rsidR="0036119F">
        <w:rPr>
          <w:rFonts w:cstheme="minorHAnsi"/>
          <w:b/>
          <w:sz w:val="40"/>
          <w:szCs w:val="40"/>
          <w:u w:val="single"/>
        </w:rPr>
        <w:t>a</w:t>
      </w:r>
      <w:r>
        <w:rPr>
          <w:rFonts w:cstheme="minorHAnsi"/>
          <w:b/>
          <w:sz w:val="40"/>
          <w:szCs w:val="40"/>
          <w:u w:val="single"/>
        </w:rPr>
        <w:t xml:space="preserve"> solitérního rodinného domu Klínec - E</w:t>
      </w:r>
    </w:p>
    <w:p w14:paraId="374FE6EB" w14:textId="77777777" w:rsidR="00F74AA6" w:rsidRPr="00D17501" w:rsidRDefault="003D1110" w:rsidP="004B6A75">
      <w:pPr>
        <w:jc w:val="center"/>
        <w:rPr>
          <w:rFonts w:cstheme="minorHAnsi"/>
          <w:sz w:val="40"/>
          <w:szCs w:val="40"/>
        </w:rPr>
      </w:pPr>
      <w:r w:rsidRPr="00D17501">
        <w:rPr>
          <w:rFonts w:cstheme="minorHAnsi"/>
          <w:sz w:val="40"/>
          <w:szCs w:val="40"/>
        </w:rPr>
        <w:t xml:space="preserve">Standardní </w:t>
      </w:r>
      <w:r w:rsidR="00E84ADF" w:rsidRPr="00D17501">
        <w:rPr>
          <w:rFonts w:cstheme="minorHAnsi"/>
          <w:sz w:val="40"/>
          <w:szCs w:val="40"/>
        </w:rPr>
        <w:t xml:space="preserve">dodávka a </w:t>
      </w:r>
      <w:r w:rsidRPr="00D17501">
        <w:rPr>
          <w:rFonts w:cstheme="minorHAnsi"/>
          <w:sz w:val="40"/>
          <w:szCs w:val="40"/>
        </w:rPr>
        <w:t>vybavení domu</w:t>
      </w:r>
    </w:p>
    <w:p w14:paraId="0F5A8AFC" w14:textId="77777777" w:rsidR="005B6A52" w:rsidRDefault="005B6A52" w:rsidP="00D61851">
      <w:pPr>
        <w:ind w:firstLine="708"/>
        <w:rPr>
          <w:rFonts w:cstheme="minorHAnsi"/>
        </w:rPr>
      </w:pPr>
    </w:p>
    <w:p w14:paraId="1F928F36" w14:textId="77777777" w:rsidR="0098654A" w:rsidRPr="0098654A" w:rsidRDefault="00262E1D" w:rsidP="00D61851">
      <w:pPr>
        <w:ind w:firstLine="708"/>
        <w:rPr>
          <w:rFonts w:cstheme="minorHAnsi"/>
        </w:rPr>
      </w:pPr>
      <w:r>
        <w:rPr>
          <w:rFonts w:cstheme="minorHAnsi"/>
        </w:rPr>
        <w:t>P</w:t>
      </w:r>
      <w:r w:rsidR="00EE63ED" w:rsidRPr="0098654A">
        <w:rPr>
          <w:rFonts w:cstheme="minorHAnsi"/>
        </w:rPr>
        <w:t>odlah</w:t>
      </w:r>
      <w:r>
        <w:rPr>
          <w:rFonts w:cstheme="minorHAnsi"/>
        </w:rPr>
        <w:t>a koupelna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  <w:t>D</w:t>
      </w:r>
      <w:r w:rsidR="00EE63ED" w:rsidRPr="0098654A">
        <w:rPr>
          <w:rFonts w:cstheme="minorHAnsi"/>
        </w:rPr>
        <w:t>lažba</w:t>
      </w:r>
    </w:p>
    <w:p w14:paraId="548CBDCB" w14:textId="11242511" w:rsidR="00EE63ED" w:rsidRPr="0098654A" w:rsidRDefault="00262E1D" w:rsidP="00D61851">
      <w:pPr>
        <w:ind w:firstLine="708"/>
        <w:rPr>
          <w:rFonts w:cstheme="minorHAnsi"/>
        </w:rPr>
      </w:pPr>
      <w:r>
        <w:rPr>
          <w:rFonts w:cstheme="minorHAnsi"/>
        </w:rPr>
        <w:t>Podlaha p</w:t>
      </w:r>
      <w:r w:rsidR="00EE63ED" w:rsidRPr="0098654A">
        <w:rPr>
          <w:rFonts w:cstheme="minorHAnsi"/>
        </w:rPr>
        <w:t>ředsíň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397FC9">
        <w:rPr>
          <w:rFonts w:cstheme="minorHAnsi"/>
        </w:rPr>
        <w:t>D</w:t>
      </w:r>
      <w:r>
        <w:rPr>
          <w:rFonts w:cstheme="minorHAnsi"/>
        </w:rPr>
        <w:t>lažba</w:t>
      </w:r>
    </w:p>
    <w:p w14:paraId="3659F0E9" w14:textId="77777777" w:rsidR="00EE63ED" w:rsidRPr="0098654A" w:rsidRDefault="00262E1D" w:rsidP="00D61851">
      <w:pPr>
        <w:ind w:firstLine="708"/>
        <w:rPr>
          <w:rFonts w:cstheme="minorHAnsi"/>
        </w:rPr>
      </w:pPr>
      <w:r>
        <w:rPr>
          <w:rFonts w:cstheme="minorHAnsi"/>
        </w:rPr>
        <w:t>Podlaha o</w:t>
      </w:r>
      <w:r w:rsidR="00EE63ED" w:rsidRPr="0098654A">
        <w:rPr>
          <w:rFonts w:cstheme="minorHAnsi"/>
        </w:rPr>
        <w:t>statní pokoje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  <w:t>V</w:t>
      </w:r>
      <w:r>
        <w:rPr>
          <w:rFonts w:cstheme="minorHAnsi"/>
        </w:rPr>
        <w:t>inyl</w:t>
      </w:r>
    </w:p>
    <w:p w14:paraId="337BDE28" w14:textId="77777777" w:rsidR="00E84ADF" w:rsidRPr="0098654A" w:rsidRDefault="005D3710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Povrch terasy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  <w:t>Z</w:t>
      </w:r>
      <w:r w:rsidRPr="0098654A">
        <w:rPr>
          <w:rFonts w:cstheme="minorHAnsi"/>
        </w:rPr>
        <w:t xml:space="preserve">ámková </w:t>
      </w:r>
      <w:r w:rsidR="00C80A4C" w:rsidRPr="0098654A">
        <w:rPr>
          <w:rFonts w:cstheme="minorHAnsi"/>
        </w:rPr>
        <w:t>dlažba</w:t>
      </w:r>
    </w:p>
    <w:p w14:paraId="32067142" w14:textId="77777777" w:rsidR="00C80A4C" w:rsidRPr="0098654A" w:rsidRDefault="00C80A4C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Oplocení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  <w:t>B</w:t>
      </w:r>
      <w:r w:rsidRPr="0098654A">
        <w:rPr>
          <w:rFonts w:cstheme="minorHAnsi"/>
        </w:rPr>
        <w:t>etonová podezdívka + pletivo</w:t>
      </w:r>
    </w:p>
    <w:p w14:paraId="3C33CAD1" w14:textId="0F4CA419" w:rsidR="00E84ADF" w:rsidRPr="0098654A" w:rsidRDefault="00E84ADF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 xml:space="preserve">Zábradlí </w:t>
      </w:r>
      <w:r w:rsidR="00A062D2">
        <w:rPr>
          <w:rFonts w:cstheme="minorHAnsi"/>
        </w:rPr>
        <w:t xml:space="preserve">u </w:t>
      </w:r>
      <w:r w:rsidR="00262E1D">
        <w:rPr>
          <w:rFonts w:cstheme="minorHAnsi"/>
        </w:rPr>
        <w:t>oken 2. NP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397FC9">
        <w:rPr>
          <w:rFonts w:cstheme="minorHAnsi"/>
        </w:rPr>
        <w:t>Skleněné zábradlí</w:t>
      </w:r>
    </w:p>
    <w:p w14:paraId="29F88599" w14:textId="77777777" w:rsidR="00E84ADF" w:rsidRPr="0098654A" w:rsidRDefault="0078745D" w:rsidP="00D61851">
      <w:pPr>
        <w:ind w:firstLine="708"/>
        <w:rPr>
          <w:rFonts w:cstheme="minorHAnsi"/>
        </w:rPr>
      </w:pPr>
      <w:r>
        <w:rPr>
          <w:rFonts w:cstheme="minorHAnsi"/>
        </w:rPr>
        <w:t>Svody a okapy: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62E1D">
        <w:rPr>
          <w:rFonts w:cstheme="minorHAnsi"/>
        </w:rPr>
        <w:t>FeZn, hranaté, antracit</w:t>
      </w:r>
    </w:p>
    <w:p w14:paraId="3E2A17F9" w14:textId="77777777" w:rsidR="000A65D2" w:rsidRPr="0098654A" w:rsidRDefault="0078745D" w:rsidP="00D61851">
      <w:pPr>
        <w:ind w:firstLine="708"/>
        <w:rPr>
          <w:rFonts w:cstheme="minorHAnsi"/>
        </w:rPr>
      </w:pPr>
      <w:r>
        <w:rPr>
          <w:rFonts w:cstheme="minorHAnsi"/>
        </w:rPr>
        <w:t>Sanita: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66D9E" w:rsidRPr="0098654A">
        <w:rPr>
          <w:rFonts w:cstheme="minorHAnsi"/>
        </w:rPr>
        <w:t xml:space="preserve">Laufen </w:t>
      </w:r>
      <w:r w:rsidR="00950532" w:rsidRPr="0098654A">
        <w:rPr>
          <w:rFonts w:cstheme="minorHAnsi"/>
        </w:rPr>
        <w:t>(</w:t>
      </w:r>
      <w:r w:rsidR="004B6A75">
        <w:rPr>
          <w:rFonts w:cstheme="minorHAnsi"/>
        </w:rPr>
        <w:t xml:space="preserve">viz. </w:t>
      </w:r>
      <w:r w:rsidR="00950532" w:rsidRPr="0098654A">
        <w:rPr>
          <w:rFonts w:cstheme="minorHAnsi"/>
        </w:rPr>
        <w:t>produktový list ProCeram)</w:t>
      </w:r>
    </w:p>
    <w:p w14:paraId="6FE679AE" w14:textId="77777777" w:rsidR="000A65D2" w:rsidRPr="0098654A" w:rsidRDefault="0078745D" w:rsidP="00D61851">
      <w:pPr>
        <w:ind w:firstLine="708"/>
        <w:rPr>
          <w:rFonts w:cstheme="minorHAnsi"/>
        </w:rPr>
      </w:pPr>
      <w:r>
        <w:rPr>
          <w:rFonts w:cstheme="minorHAnsi"/>
        </w:rPr>
        <w:t>Baterie: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66D9E" w:rsidRPr="0098654A">
        <w:rPr>
          <w:rFonts w:cstheme="minorHAnsi"/>
        </w:rPr>
        <w:t xml:space="preserve">Hansgrose </w:t>
      </w:r>
      <w:r w:rsidR="00950532" w:rsidRPr="0098654A">
        <w:rPr>
          <w:rFonts w:cstheme="minorHAnsi"/>
        </w:rPr>
        <w:t xml:space="preserve">řada </w:t>
      </w:r>
      <w:r w:rsidR="004A089F" w:rsidRPr="0098654A">
        <w:rPr>
          <w:rFonts w:cstheme="minorHAnsi"/>
        </w:rPr>
        <w:t>(</w:t>
      </w:r>
      <w:r w:rsidR="004B6A75">
        <w:rPr>
          <w:rFonts w:cstheme="minorHAnsi"/>
        </w:rPr>
        <w:t xml:space="preserve">viz. </w:t>
      </w:r>
      <w:r w:rsidR="004A089F" w:rsidRPr="0098654A">
        <w:rPr>
          <w:rFonts w:cstheme="minorHAnsi"/>
        </w:rPr>
        <w:t xml:space="preserve">produktový list </w:t>
      </w:r>
      <w:r w:rsidR="00950532" w:rsidRPr="0098654A">
        <w:rPr>
          <w:rFonts w:cstheme="minorHAnsi"/>
        </w:rPr>
        <w:t xml:space="preserve">ProCeram </w:t>
      </w:r>
      <w:r w:rsidR="004A089F" w:rsidRPr="0098654A">
        <w:rPr>
          <w:rFonts w:cstheme="minorHAnsi"/>
        </w:rPr>
        <w:t>)</w:t>
      </w:r>
    </w:p>
    <w:p w14:paraId="77D6FA53" w14:textId="77777777" w:rsidR="000A65D2" w:rsidRPr="0098654A" w:rsidRDefault="000A65D2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O</w:t>
      </w:r>
      <w:r w:rsidR="0078745D">
        <w:rPr>
          <w:rFonts w:cstheme="minorHAnsi"/>
        </w:rPr>
        <w:t>bklady a dlažba: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  <w:t>V</w:t>
      </w:r>
      <w:r w:rsidR="004B6A75">
        <w:rPr>
          <w:rFonts w:cstheme="minorHAnsi"/>
        </w:rPr>
        <w:t xml:space="preserve">iz. </w:t>
      </w:r>
      <w:r w:rsidR="004A089F" w:rsidRPr="0098654A">
        <w:rPr>
          <w:rFonts w:cstheme="minorHAnsi"/>
        </w:rPr>
        <w:t>produktový list</w:t>
      </w:r>
      <w:r w:rsidR="0078745D">
        <w:rPr>
          <w:rFonts w:cstheme="minorHAnsi"/>
        </w:rPr>
        <w:t xml:space="preserve"> ProCeram</w:t>
      </w:r>
    </w:p>
    <w:p w14:paraId="0D4E3492" w14:textId="77777777" w:rsidR="00F74AA6" w:rsidRPr="0098654A" w:rsidRDefault="005D3710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Interiérové dveře obložkové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Pr="0098654A">
        <w:rPr>
          <w:rFonts w:cstheme="minorHAnsi"/>
        </w:rPr>
        <w:t>Hö</w:t>
      </w:r>
      <w:r w:rsidR="00A54928">
        <w:rPr>
          <w:rFonts w:cstheme="minorHAnsi"/>
        </w:rPr>
        <w:t>rmann, CPL, dutinkové</w:t>
      </w:r>
      <w:r w:rsidR="007F1B57" w:rsidRPr="0098654A">
        <w:rPr>
          <w:rFonts w:cstheme="minorHAnsi"/>
        </w:rPr>
        <w:t xml:space="preserve"> (</w:t>
      </w:r>
      <w:r w:rsidR="004B6A75">
        <w:rPr>
          <w:rFonts w:cstheme="minorHAnsi"/>
        </w:rPr>
        <w:t xml:space="preserve">viz. </w:t>
      </w:r>
      <w:r w:rsidR="00EC6FFA">
        <w:rPr>
          <w:rFonts w:cstheme="minorHAnsi"/>
        </w:rPr>
        <w:t>p</w:t>
      </w:r>
      <w:r w:rsidR="007F1B57" w:rsidRPr="0098654A">
        <w:rPr>
          <w:rFonts w:cstheme="minorHAnsi"/>
        </w:rPr>
        <w:t>rodukt</w:t>
      </w:r>
      <w:r w:rsidR="00D61851">
        <w:rPr>
          <w:rFonts w:cstheme="minorHAnsi"/>
        </w:rPr>
        <w:t>.</w:t>
      </w:r>
      <w:r w:rsidR="007F1B57" w:rsidRPr="0098654A">
        <w:rPr>
          <w:rFonts w:cstheme="minorHAnsi"/>
        </w:rPr>
        <w:t xml:space="preserve"> list </w:t>
      </w:r>
      <w:r w:rsidR="008D10AE">
        <w:rPr>
          <w:rFonts w:cstheme="minorHAnsi"/>
        </w:rPr>
        <w:t>Interiéry JT)</w:t>
      </w:r>
    </w:p>
    <w:p w14:paraId="0C43869B" w14:textId="77777777" w:rsidR="00E84ADF" w:rsidRPr="0098654A" w:rsidRDefault="00E84ADF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 xml:space="preserve">Sekční </w:t>
      </w:r>
      <w:r w:rsidR="005D3710" w:rsidRPr="0098654A">
        <w:rPr>
          <w:rFonts w:cstheme="minorHAnsi"/>
        </w:rPr>
        <w:t>vrata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5D3710" w:rsidRPr="0098654A">
        <w:rPr>
          <w:rFonts w:cstheme="minorHAnsi"/>
        </w:rPr>
        <w:t>Hö</w:t>
      </w:r>
      <w:r w:rsidRPr="0098654A">
        <w:rPr>
          <w:rFonts w:cstheme="minorHAnsi"/>
        </w:rPr>
        <w:t>rmann</w:t>
      </w:r>
    </w:p>
    <w:p w14:paraId="158F9951" w14:textId="77777777" w:rsidR="004A089F" w:rsidRPr="0098654A" w:rsidRDefault="004A089F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Kování</w:t>
      </w:r>
      <w:r w:rsidR="0078745D">
        <w:rPr>
          <w:rFonts w:cstheme="minorHAnsi"/>
        </w:rPr>
        <w:t>:</w:t>
      </w:r>
      <w:r w:rsidRPr="0098654A">
        <w:rPr>
          <w:rFonts w:cstheme="minorHAnsi"/>
        </w:rPr>
        <w:t xml:space="preserve"> 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Pr="0098654A">
        <w:rPr>
          <w:rFonts w:cstheme="minorHAnsi"/>
        </w:rPr>
        <w:t>M</w:t>
      </w:r>
      <w:r w:rsidR="007F1B57" w:rsidRPr="0098654A">
        <w:rPr>
          <w:rFonts w:cstheme="minorHAnsi"/>
        </w:rPr>
        <w:t>&amp;</w:t>
      </w:r>
      <w:r w:rsidRPr="0098654A">
        <w:rPr>
          <w:rFonts w:cstheme="minorHAnsi"/>
        </w:rPr>
        <w:t>T</w:t>
      </w:r>
      <w:r w:rsidR="0078745D">
        <w:rPr>
          <w:rFonts w:cstheme="minorHAnsi"/>
        </w:rPr>
        <w:t xml:space="preserve"> </w:t>
      </w:r>
      <w:r w:rsidR="000F19B7">
        <w:rPr>
          <w:rFonts w:cstheme="minorHAnsi"/>
        </w:rPr>
        <w:t xml:space="preserve">(viz. </w:t>
      </w:r>
      <w:r w:rsidR="0078745D">
        <w:rPr>
          <w:rFonts w:cstheme="minorHAnsi"/>
        </w:rPr>
        <w:t xml:space="preserve">produktový list </w:t>
      </w:r>
      <w:r w:rsidR="008D10AE">
        <w:rPr>
          <w:rFonts w:cstheme="minorHAnsi"/>
        </w:rPr>
        <w:t>Interiéry JT</w:t>
      </w:r>
      <w:r w:rsidR="000F19B7">
        <w:rPr>
          <w:rFonts w:cstheme="minorHAnsi"/>
        </w:rPr>
        <w:t>)</w:t>
      </w:r>
    </w:p>
    <w:p w14:paraId="40F963F6" w14:textId="77777777" w:rsidR="003E5100" w:rsidRPr="0098654A" w:rsidRDefault="003E5100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Vstupní dveře</w:t>
      </w:r>
      <w:r w:rsidR="0078745D">
        <w:rPr>
          <w:rFonts w:cstheme="minorHAnsi"/>
        </w:rPr>
        <w:t>:</w:t>
      </w:r>
      <w:r w:rsidRPr="0098654A">
        <w:rPr>
          <w:rFonts w:cstheme="minorHAnsi"/>
        </w:rPr>
        <w:t xml:space="preserve"> 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  <w:t>B</w:t>
      </w:r>
      <w:r w:rsidRPr="0098654A">
        <w:rPr>
          <w:rFonts w:cstheme="minorHAnsi"/>
        </w:rPr>
        <w:t>ezpečností</w:t>
      </w:r>
    </w:p>
    <w:p w14:paraId="3A7C9C4D" w14:textId="77777777" w:rsidR="00F74AA6" w:rsidRPr="0098654A" w:rsidRDefault="00F74AA6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 xml:space="preserve">Podlahy </w:t>
      </w:r>
      <w:r w:rsidR="0078745D">
        <w:rPr>
          <w:rFonts w:cstheme="minorHAnsi"/>
        </w:rPr>
        <w:t>vinylové: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3E5100" w:rsidRPr="0098654A">
        <w:rPr>
          <w:rFonts w:cstheme="minorHAnsi"/>
        </w:rPr>
        <w:t>FlorForever</w:t>
      </w:r>
      <w:r w:rsidR="007F1B57" w:rsidRPr="0098654A">
        <w:rPr>
          <w:rFonts w:cstheme="minorHAnsi"/>
        </w:rPr>
        <w:t xml:space="preserve"> - (</w:t>
      </w:r>
      <w:r w:rsidR="004B6A75">
        <w:rPr>
          <w:rFonts w:cstheme="minorHAnsi"/>
        </w:rPr>
        <w:t xml:space="preserve">viz. </w:t>
      </w:r>
      <w:r w:rsidR="007F1B57" w:rsidRPr="0098654A">
        <w:rPr>
          <w:rFonts w:cstheme="minorHAnsi"/>
        </w:rPr>
        <w:t xml:space="preserve">produktový list </w:t>
      </w:r>
      <w:r w:rsidR="008D10AE">
        <w:rPr>
          <w:rFonts w:cstheme="minorHAnsi"/>
        </w:rPr>
        <w:t>Interiéry JT</w:t>
      </w:r>
      <w:r w:rsidR="007F1B57" w:rsidRPr="0098654A">
        <w:rPr>
          <w:rFonts w:cstheme="minorHAnsi"/>
        </w:rPr>
        <w:t>)</w:t>
      </w:r>
    </w:p>
    <w:p w14:paraId="5984F7D5" w14:textId="77777777" w:rsidR="003E5100" w:rsidRPr="0098654A" w:rsidRDefault="003E5100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Zásuvky a vypínače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866D9E" w:rsidRPr="0098654A">
        <w:rPr>
          <w:rFonts w:cstheme="minorHAnsi"/>
        </w:rPr>
        <w:t>ABB</w:t>
      </w:r>
    </w:p>
    <w:p w14:paraId="5D24999E" w14:textId="77777777" w:rsidR="003E5100" w:rsidRPr="0098654A" w:rsidRDefault="003E5100">
      <w:pPr>
        <w:rPr>
          <w:rFonts w:cstheme="minorHAnsi"/>
        </w:rPr>
      </w:pPr>
    </w:p>
    <w:p w14:paraId="60262A2C" w14:textId="77777777" w:rsidR="00F74AA6" w:rsidRPr="0098654A" w:rsidRDefault="00F74AA6">
      <w:pPr>
        <w:rPr>
          <w:rFonts w:cstheme="minorHAnsi"/>
        </w:rPr>
      </w:pPr>
    </w:p>
    <w:p w14:paraId="332CC9C7" w14:textId="77777777" w:rsidR="00C21A74" w:rsidRDefault="00C21A74" w:rsidP="00C21A74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rPr>
          <w:rFonts w:cstheme="minorHAnsi"/>
        </w:rPr>
      </w:pPr>
    </w:p>
    <w:p w14:paraId="5845B16E" w14:textId="77777777" w:rsidR="008D10AE" w:rsidRDefault="008D10AE" w:rsidP="00C21A74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rPr>
          <w:rFonts w:cstheme="minorHAnsi"/>
        </w:rPr>
      </w:pPr>
    </w:p>
    <w:p w14:paraId="04B4B683" w14:textId="77777777" w:rsidR="00C21A74" w:rsidRDefault="00C21A74" w:rsidP="00C21A74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rPr>
          <w:rFonts w:cstheme="minorHAnsi"/>
        </w:rPr>
      </w:pPr>
    </w:p>
    <w:p w14:paraId="23CA6222" w14:textId="77777777" w:rsidR="000A65D2" w:rsidRDefault="004B6A75" w:rsidP="00C21A74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21A74">
        <w:rPr>
          <w:rFonts w:cstheme="minorHAnsi"/>
        </w:rPr>
        <w:tab/>
      </w:r>
    </w:p>
    <w:p w14:paraId="26238214" w14:textId="77777777" w:rsidR="00D17501" w:rsidRDefault="00D17501" w:rsidP="00D17501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lastRenderedPageBreak/>
        <w:t>Novostavb</w:t>
      </w:r>
      <w:r w:rsidR="0036119F">
        <w:rPr>
          <w:rFonts w:cstheme="minorHAnsi"/>
          <w:b/>
          <w:sz w:val="40"/>
          <w:szCs w:val="40"/>
          <w:u w:val="single"/>
        </w:rPr>
        <w:t>a</w:t>
      </w:r>
      <w:r>
        <w:rPr>
          <w:rFonts w:cstheme="minorHAnsi"/>
          <w:b/>
          <w:sz w:val="40"/>
          <w:szCs w:val="40"/>
          <w:u w:val="single"/>
        </w:rPr>
        <w:t xml:space="preserve"> solitérního rodinného domu Klínec - E</w:t>
      </w:r>
    </w:p>
    <w:p w14:paraId="3B41F6EF" w14:textId="77777777" w:rsidR="00502A88" w:rsidRPr="00D17501" w:rsidRDefault="00502A88" w:rsidP="0036119F">
      <w:pPr>
        <w:jc w:val="center"/>
        <w:rPr>
          <w:rFonts w:cstheme="minorHAnsi"/>
          <w:sz w:val="40"/>
          <w:szCs w:val="40"/>
        </w:rPr>
      </w:pPr>
      <w:r w:rsidRPr="00D17501">
        <w:rPr>
          <w:rFonts w:cstheme="minorHAnsi"/>
          <w:sz w:val="40"/>
          <w:szCs w:val="40"/>
        </w:rPr>
        <w:t>Standardy</w:t>
      </w:r>
    </w:p>
    <w:p w14:paraId="6CAAF51B" w14:textId="77777777" w:rsidR="00502A88" w:rsidRDefault="00502A88" w:rsidP="00502A88">
      <w:pPr>
        <w:ind w:firstLine="708"/>
        <w:jc w:val="center"/>
        <w:rPr>
          <w:rFonts w:cstheme="minorHAnsi"/>
        </w:rPr>
      </w:pPr>
    </w:p>
    <w:p w14:paraId="7589F52E" w14:textId="77777777" w:rsidR="004B6A75" w:rsidRPr="0098654A" w:rsidRDefault="004B6A75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 xml:space="preserve">Obvodové </w:t>
      </w:r>
      <w:r>
        <w:rPr>
          <w:rFonts w:cstheme="minorHAnsi"/>
        </w:rPr>
        <w:t>z</w:t>
      </w:r>
      <w:r w:rsidRPr="0098654A">
        <w:rPr>
          <w:rFonts w:cstheme="minorHAnsi"/>
        </w:rPr>
        <w:t>divo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>
        <w:rPr>
          <w:rFonts w:cstheme="minorHAnsi"/>
        </w:rPr>
        <w:t>P</w:t>
      </w:r>
      <w:r w:rsidRPr="0098654A">
        <w:rPr>
          <w:rFonts w:cstheme="minorHAnsi"/>
        </w:rPr>
        <w:t xml:space="preserve">orotherm 24,5 dry fix </w:t>
      </w:r>
    </w:p>
    <w:p w14:paraId="488FE6F6" w14:textId="77777777" w:rsidR="004B6A75" w:rsidRPr="00F103C2" w:rsidRDefault="00262E1D" w:rsidP="00D61851">
      <w:pPr>
        <w:ind w:firstLine="708"/>
        <w:rPr>
          <w:rFonts w:cstheme="minorHAnsi"/>
          <w:color w:val="FF0000"/>
        </w:rPr>
      </w:pPr>
      <w:r>
        <w:rPr>
          <w:rFonts w:cstheme="minorHAnsi"/>
        </w:rPr>
        <w:t>Mezibytové zdivo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4B6A75">
        <w:rPr>
          <w:rFonts w:cstheme="minorHAnsi"/>
        </w:rPr>
        <w:t>P</w:t>
      </w:r>
      <w:r>
        <w:rPr>
          <w:rFonts w:cstheme="minorHAnsi"/>
        </w:rPr>
        <w:t>orotherm 19 Aku</w:t>
      </w:r>
    </w:p>
    <w:p w14:paraId="539C51F1" w14:textId="77777777" w:rsidR="00262E1D" w:rsidRPr="0098654A" w:rsidRDefault="0078745D" w:rsidP="00D61851">
      <w:pPr>
        <w:ind w:firstLine="708"/>
        <w:rPr>
          <w:rFonts w:cstheme="minorHAnsi"/>
        </w:rPr>
      </w:pPr>
      <w:r>
        <w:rPr>
          <w:rFonts w:cstheme="minorHAnsi"/>
        </w:rPr>
        <w:t>Příčkové zdivo: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62E1D">
        <w:rPr>
          <w:rFonts w:cstheme="minorHAnsi"/>
        </w:rPr>
        <w:t>Porotherm 11,5</w:t>
      </w:r>
    </w:p>
    <w:p w14:paraId="2F007DF1" w14:textId="77777777" w:rsidR="00262E1D" w:rsidRDefault="00262E1D" w:rsidP="00D61851">
      <w:pPr>
        <w:ind w:firstLine="708"/>
        <w:rPr>
          <w:rFonts w:cstheme="minorHAnsi"/>
        </w:rPr>
      </w:pPr>
      <w:r>
        <w:rPr>
          <w:rFonts w:cstheme="minorHAnsi"/>
        </w:rPr>
        <w:t>Strop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  <w:t>S</w:t>
      </w:r>
      <w:r>
        <w:rPr>
          <w:rFonts w:cstheme="minorHAnsi"/>
        </w:rPr>
        <w:t>tropní panely Spiroll od firmy Goldbeck</w:t>
      </w:r>
    </w:p>
    <w:p w14:paraId="40EC55E6" w14:textId="207B78AF" w:rsidR="004B6A75" w:rsidRPr="0098654A" w:rsidRDefault="00262E1D" w:rsidP="00D61851">
      <w:pPr>
        <w:ind w:firstLine="708"/>
        <w:rPr>
          <w:rFonts w:cstheme="minorHAnsi"/>
        </w:rPr>
      </w:pPr>
      <w:r>
        <w:rPr>
          <w:rFonts w:cstheme="minorHAnsi"/>
        </w:rPr>
        <w:t>Střešní krytina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C35EBD">
        <w:rPr>
          <w:rFonts w:cstheme="minorHAnsi"/>
        </w:rPr>
        <w:t>Hliníková falcovaná krytina</w:t>
      </w:r>
      <w:r w:rsidR="004B6A75" w:rsidRPr="0098654A">
        <w:rPr>
          <w:rFonts w:cstheme="minorHAnsi"/>
        </w:rPr>
        <w:t xml:space="preserve"> </w:t>
      </w:r>
    </w:p>
    <w:p w14:paraId="45A8401B" w14:textId="77777777" w:rsidR="004B6A75" w:rsidRPr="0098654A" w:rsidRDefault="004B6A75" w:rsidP="00D61851">
      <w:pPr>
        <w:ind w:firstLine="708"/>
        <w:rPr>
          <w:rFonts w:cstheme="minorHAnsi"/>
        </w:rPr>
      </w:pPr>
      <w:r w:rsidRPr="0098654A">
        <w:rPr>
          <w:rFonts w:cstheme="minorHAnsi"/>
        </w:rPr>
        <w:t>Tepelná Izolace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Pr="0098654A">
        <w:rPr>
          <w:rFonts w:cstheme="minorHAnsi"/>
        </w:rPr>
        <w:t xml:space="preserve">Isover </w:t>
      </w:r>
    </w:p>
    <w:p w14:paraId="62B026B2" w14:textId="77777777" w:rsidR="004B6A75" w:rsidRPr="0098654A" w:rsidRDefault="0078745D" w:rsidP="00D61851">
      <w:pPr>
        <w:ind w:firstLine="708"/>
        <w:rPr>
          <w:rFonts w:cstheme="minorHAnsi"/>
        </w:rPr>
      </w:pPr>
      <w:r>
        <w:rPr>
          <w:rFonts w:cstheme="minorHAnsi"/>
        </w:rPr>
        <w:t>Fasádní systém: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B6A75" w:rsidRPr="0098654A">
        <w:rPr>
          <w:rFonts w:cstheme="minorHAnsi"/>
        </w:rPr>
        <w:t xml:space="preserve">Weber </w:t>
      </w:r>
    </w:p>
    <w:p w14:paraId="1AC9612B" w14:textId="77777777" w:rsidR="004B6A75" w:rsidRPr="0098654A" w:rsidRDefault="0078745D" w:rsidP="00D61851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>
        <w:rPr>
          <w:rFonts w:cstheme="minorHAnsi"/>
        </w:rPr>
        <w:t>Okna: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</w:t>
      </w:r>
      <w:r w:rsidR="00262E1D">
        <w:rPr>
          <w:rFonts w:cstheme="minorHAnsi"/>
        </w:rPr>
        <w:t>lastová s izolačními trojskly</w:t>
      </w:r>
      <w:r w:rsidR="004B6A75" w:rsidRPr="0098654A">
        <w:rPr>
          <w:rFonts w:cstheme="minorHAnsi"/>
        </w:rPr>
        <w:t xml:space="preserve">– profil Salamander </w:t>
      </w:r>
    </w:p>
    <w:p w14:paraId="3AA174AE" w14:textId="77777777" w:rsidR="004B6A75" w:rsidRPr="0098654A" w:rsidRDefault="0078745D" w:rsidP="00D61851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>
        <w:rPr>
          <w:rFonts w:cstheme="minorHAnsi"/>
        </w:rPr>
        <w:t>Kotel: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B6A75" w:rsidRPr="0098654A">
        <w:rPr>
          <w:rFonts w:cstheme="minorHAnsi"/>
        </w:rPr>
        <w:t xml:space="preserve">Protherm </w:t>
      </w:r>
      <w:r w:rsidR="004B6A75" w:rsidRPr="0098654A">
        <w:rPr>
          <w:rFonts w:eastAsia="Times New Roman" w:cstheme="minorHAnsi"/>
          <w:sz w:val="20"/>
          <w:szCs w:val="20"/>
          <w:lang w:eastAsia="cs-CZ"/>
        </w:rPr>
        <w:t>Elektro kotel Protherm Ray 12kw</w:t>
      </w:r>
    </w:p>
    <w:p w14:paraId="05D49C64" w14:textId="2D0827B2" w:rsidR="004B6A75" w:rsidRPr="00C35EBD" w:rsidRDefault="0078745D" w:rsidP="00C35EBD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Boiler:</w:t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  <w:t>D</w:t>
      </w:r>
      <w:r w:rsidR="004B6A75" w:rsidRPr="0098654A">
        <w:rPr>
          <w:rFonts w:eastAsia="Times New Roman" w:cstheme="minorHAnsi"/>
          <w:sz w:val="20"/>
          <w:szCs w:val="20"/>
          <w:lang w:eastAsia="cs-CZ"/>
        </w:rPr>
        <w:t xml:space="preserve">ražice </w:t>
      </w:r>
      <w:r w:rsidR="008D10AE">
        <w:rPr>
          <w:rFonts w:eastAsia="Times New Roman" w:cstheme="minorHAnsi"/>
          <w:sz w:val="20"/>
          <w:szCs w:val="20"/>
          <w:lang w:eastAsia="cs-CZ"/>
        </w:rPr>
        <w:t>OKCE</w:t>
      </w:r>
      <w:r w:rsidR="004B6A75" w:rsidRPr="0098654A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8D10AE">
        <w:rPr>
          <w:rFonts w:eastAsia="Times New Roman" w:cstheme="minorHAnsi"/>
          <w:sz w:val="20"/>
          <w:szCs w:val="20"/>
          <w:lang w:eastAsia="cs-CZ"/>
        </w:rPr>
        <w:t xml:space="preserve">200 </w:t>
      </w:r>
      <w:r w:rsidR="004B6A75" w:rsidRPr="0098654A">
        <w:rPr>
          <w:rFonts w:eastAsia="Times New Roman" w:cstheme="minorHAnsi"/>
          <w:sz w:val="20"/>
          <w:szCs w:val="20"/>
          <w:lang w:eastAsia="cs-CZ"/>
        </w:rPr>
        <w:t>l /</w:t>
      </w:r>
      <w:r w:rsidR="008D10AE">
        <w:rPr>
          <w:rFonts w:eastAsia="Times New Roman" w:cstheme="minorHAnsi"/>
          <w:sz w:val="20"/>
          <w:szCs w:val="20"/>
          <w:lang w:eastAsia="cs-CZ"/>
        </w:rPr>
        <w:t xml:space="preserve">4,0 </w:t>
      </w:r>
      <w:r w:rsidR="004B6A75" w:rsidRPr="0098654A">
        <w:rPr>
          <w:rFonts w:eastAsia="Times New Roman" w:cstheme="minorHAnsi"/>
          <w:sz w:val="20"/>
          <w:szCs w:val="20"/>
          <w:lang w:eastAsia="cs-CZ"/>
        </w:rPr>
        <w:t>kw stacionární boiler</w:t>
      </w:r>
      <w:r w:rsidR="004B6A75" w:rsidRPr="0098654A">
        <w:rPr>
          <w:rFonts w:cstheme="minorHAnsi"/>
        </w:rPr>
        <w:t xml:space="preserve"> </w:t>
      </w:r>
    </w:p>
    <w:p w14:paraId="48806060" w14:textId="3DE44282" w:rsidR="004B6A75" w:rsidRPr="0098654A" w:rsidRDefault="004B6A75" w:rsidP="00D61851">
      <w:pPr>
        <w:ind w:firstLine="708"/>
        <w:rPr>
          <w:rFonts w:cstheme="minorHAnsi"/>
        </w:rPr>
      </w:pPr>
      <w:r>
        <w:rPr>
          <w:rFonts w:cstheme="minorHAnsi"/>
        </w:rPr>
        <w:t>Podlahové topení</w:t>
      </w:r>
      <w:r w:rsidR="0078745D">
        <w:rPr>
          <w:rFonts w:cstheme="minorHAnsi"/>
        </w:rPr>
        <w:t>:</w:t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78745D">
        <w:rPr>
          <w:rFonts w:cstheme="minorHAnsi"/>
        </w:rPr>
        <w:tab/>
      </w:r>
      <w:r w:rsidR="00262E1D">
        <w:rPr>
          <w:rFonts w:cstheme="minorHAnsi"/>
        </w:rPr>
        <w:t>1. NP</w:t>
      </w:r>
      <w:r w:rsidRPr="0098654A">
        <w:rPr>
          <w:rFonts w:cstheme="minorHAnsi"/>
        </w:rPr>
        <w:t xml:space="preserve"> </w:t>
      </w:r>
      <w:r w:rsidR="00C35EBD">
        <w:rPr>
          <w:rFonts w:cstheme="minorHAnsi"/>
        </w:rPr>
        <w:t>+ 2. NP</w:t>
      </w:r>
    </w:p>
    <w:p w14:paraId="7FFE179E" w14:textId="77777777" w:rsidR="004B6A75" w:rsidRPr="0098654A" w:rsidRDefault="004B6A75">
      <w:pPr>
        <w:rPr>
          <w:rFonts w:cstheme="minorHAnsi"/>
        </w:rPr>
      </w:pPr>
    </w:p>
    <w:sectPr w:rsidR="004B6A75" w:rsidRPr="0098654A" w:rsidSect="008D10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72A8" w14:textId="77777777" w:rsidR="00496BD2" w:rsidRDefault="00496BD2" w:rsidP="00EF3122">
      <w:pPr>
        <w:spacing w:after="0" w:line="240" w:lineRule="auto"/>
      </w:pPr>
      <w:r>
        <w:separator/>
      </w:r>
    </w:p>
  </w:endnote>
  <w:endnote w:type="continuationSeparator" w:id="0">
    <w:p w14:paraId="07486C0F" w14:textId="77777777" w:rsidR="00496BD2" w:rsidRDefault="00496BD2" w:rsidP="00EF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2BBE" w14:textId="77777777" w:rsidR="002902EC" w:rsidRDefault="002902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1756" w14:textId="77777777" w:rsidR="002902EC" w:rsidRDefault="002902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D9B1" w14:textId="77777777" w:rsidR="002902EC" w:rsidRDefault="00290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ED07" w14:textId="77777777" w:rsidR="00496BD2" w:rsidRDefault="00496BD2" w:rsidP="00EF3122">
      <w:pPr>
        <w:spacing w:after="0" w:line="240" w:lineRule="auto"/>
      </w:pPr>
      <w:r>
        <w:separator/>
      </w:r>
    </w:p>
  </w:footnote>
  <w:footnote w:type="continuationSeparator" w:id="0">
    <w:p w14:paraId="2D90DDCF" w14:textId="77777777" w:rsidR="00496BD2" w:rsidRDefault="00496BD2" w:rsidP="00EF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0B8D" w14:textId="77777777" w:rsidR="002902EC" w:rsidRDefault="002902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1E2C" w14:textId="77777777" w:rsidR="00C21A74" w:rsidRPr="00EC137B" w:rsidRDefault="00C21A74" w:rsidP="00C21A74">
    <w:pPr>
      <w:spacing w:after="0" w:line="240" w:lineRule="auto"/>
      <w:rPr>
        <w:bCs/>
        <w:color w:val="000000"/>
      </w:rPr>
    </w:pPr>
    <w:r w:rsidRPr="00C46224">
      <w:rPr>
        <w:b/>
        <w:noProof/>
      </w:rPr>
      <w:drawing>
        <wp:anchor distT="0" distB="0" distL="114300" distR="114300" simplePos="0" relativeHeight="251659264" behindDoc="0" locked="0" layoutInCell="1" allowOverlap="1" wp14:anchorId="62A539A7" wp14:editId="77A1B499">
          <wp:simplePos x="0" y="0"/>
          <wp:positionH relativeFrom="column">
            <wp:posOffset>4343400</wp:posOffset>
          </wp:positionH>
          <wp:positionV relativeFrom="paragraph">
            <wp:posOffset>-122827</wp:posOffset>
          </wp:positionV>
          <wp:extent cx="1485900" cy="640715"/>
          <wp:effectExtent l="0" t="0" r="12700" b="0"/>
          <wp:wrapTight wrapText="bothSides">
            <wp:wrapPolygon edited="0">
              <wp:start x="0" y="0"/>
              <wp:lineTo x="0" y="20551"/>
              <wp:lineTo x="21415" y="20551"/>
              <wp:lineTo x="21415" y="0"/>
              <wp:lineTo x="0" y="0"/>
            </wp:wrapPolygon>
          </wp:wrapTight>
          <wp:docPr id="26" name="obrázek 26" descr="ACE%20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ACE%20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6224">
      <w:rPr>
        <w:b/>
        <w:bCs/>
        <w:color w:val="000000"/>
      </w:rPr>
      <w:t>ACE Development s.r.o.</w:t>
    </w:r>
    <w:r>
      <w:rPr>
        <w:b/>
        <w:bCs/>
        <w:color w:val="000000"/>
      </w:rPr>
      <w:t xml:space="preserve">, </w:t>
    </w:r>
    <w:r w:rsidRPr="00EC137B">
      <w:rPr>
        <w:bCs/>
        <w:color w:val="000000"/>
      </w:rPr>
      <w:t xml:space="preserve">IČ: </w:t>
    </w:r>
    <w:r>
      <w:rPr>
        <w:bCs/>
        <w:color w:val="000000"/>
      </w:rPr>
      <w:t>042 73 869</w:t>
    </w:r>
    <w:r w:rsidRPr="00EC137B">
      <w:rPr>
        <w:bCs/>
        <w:color w:val="000000"/>
      </w:rPr>
      <w:t xml:space="preserve">, DIČ: </w:t>
    </w:r>
    <w:r>
      <w:rPr>
        <w:bCs/>
        <w:color w:val="000000"/>
      </w:rPr>
      <w:t>CZ04273869</w:t>
    </w:r>
  </w:p>
  <w:p w14:paraId="3AE084EE" w14:textId="77777777" w:rsidR="00C21A74" w:rsidRDefault="00C21A74" w:rsidP="00C21A74">
    <w:pPr>
      <w:spacing w:after="0" w:line="240" w:lineRule="auto"/>
      <w:rPr>
        <w:bCs/>
        <w:color w:val="000000"/>
      </w:rPr>
    </w:pPr>
    <w:r>
      <w:rPr>
        <w:bCs/>
        <w:color w:val="000000"/>
      </w:rPr>
      <w:t>Karla Engliše 3221/2, Praha 5 Smíchov, PSČ 150 00</w:t>
    </w:r>
  </w:p>
  <w:p w14:paraId="52587D8B" w14:textId="77777777" w:rsidR="00C21A74" w:rsidRDefault="00C21A74" w:rsidP="00C21A74">
    <w:pPr>
      <w:spacing w:after="0" w:line="240" w:lineRule="auto"/>
      <w:rPr>
        <w:bCs/>
        <w:color w:val="000000"/>
      </w:rPr>
    </w:pPr>
    <w:r>
      <w:rPr>
        <w:bCs/>
        <w:color w:val="000000"/>
      </w:rPr>
      <w:t>zapsaná v OR vedením Městským soudem v Praze, oddíl C, vložka 245169</w:t>
    </w:r>
  </w:p>
  <w:p w14:paraId="27D52A98" w14:textId="77777777" w:rsidR="00C21A74" w:rsidRDefault="00C21A74" w:rsidP="00C21A74">
    <w:pPr>
      <w:pStyle w:val="Zhlav"/>
      <w:pBdr>
        <w:bottom w:val="single" w:sz="8" w:space="9" w:color="000000"/>
      </w:pBdr>
      <w:tabs>
        <w:tab w:val="clear" w:pos="4536"/>
        <w:tab w:val="left" w:pos="2127"/>
        <w:tab w:val="left" w:pos="4962"/>
      </w:tabs>
      <w:rPr>
        <w:rFonts w:cs="Calibri"/>
      </w:rPr>
    </w:pPr>
    <w:r w:rsidRPr="008B6309">
      <w:rPr>
        <w:rFonts w:cs="Calibri"/>
      </w:rPr>
      <w:t>(M)</w:t>
    </w:r>
    <w:r w:rsidRPr="008B6309">
      <w:t xml:space="preserve"> </w:t>
    </w:r>
    <w:r w:rsidRPr="008B6309">
      <w:rPr>
        <w:rFonts w:cs="Calibri"/>
      </w:rPr>
      <w:t>+420 601 106 106</w:t>
    </w:r>
    <w:r w:rsidRPr="008B6309">
      <w:rPr>
        <w:rFonts w:cs="Calibri"/>
      </w:rPr>
      <w:tab/>
      <w:t xml:space="preserve">(E) </w:t>
    </w:r>
    <w:hyperlink r:id="rId2" w:history="1">
      <w:r w:rsidRPr="008B6309">
        <w:t>info@ace-development.cz</w:t>
      </w:r>
    </w:hyperlink>
    <w:r w:rsidRPr="008B6309">
      <w:rPr>
        <w:rFonts w:cs="Calibri"/>
      </w:rPr>
      <w:t xml:space="preserve"> </w:t>
    </w:r>
    <w:r w:rsidRPr="008B6309">
      <w:rPr>
        <w:rFonts w:cs="Calibri"/>
      </w:rPr>
      <w:tab/>
      <w:t>(DS) uj965rm</w:t>
    </w:r>
  </w:p>
  <w:p w14:paraId="37CFCEAE" w14:textId="77777777" w:rsidR="00C21A74" w:rsidRPr="002F67AE" w:rsidRDefault="00C21A74" w:rsidP="002902EC">
    <w:pPr>
      <w:pStyle w:val="Zhlav"/>
      <w:pBdr>
        <w:bottom w:val="single" w:sz="8" w:space="9" w:color="000000"/>
      </w:pBdr>
      <w:tabs>
        <w:tab w:val="clear" w:pos="4536"/>
        <w:tab w:val="left" w:pos="2127"/>
        <w:tab w:val="left" w:pos="4962"/>
      </w:tabs>
      <w:jc w:val="center"/>
      <w:rPr>
        <w:rFonts w:cs="Calibri"/>
        <w:b/>
      </w:rPr>
    </w:pPr>
    <w:r w:rsidRPr="002F67AE">
      <w:rPr>
        <w:rFonts w:cs="Calibri"/>
        <w:b/>
      </w:rPr>
      <w:t>__________________________________________________________________________________</w:t>
    </w:r>
  </w:p>
  <w:p w14:paraId="3A38AB4C" w14:textId="77777777" w:rsidR="00EF3122" w:rsidRPr="00A5489C" w:rsidRDefault="00EF3122" w:rsidP="00EC6FFA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B38D" w14:textId="77777777" w:rsidR="002902EC" w:rsidRDefault="002902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D2"/>
    <w:rsid w:val="00024F01"/>
    <w:rsid w:val="000366AD"/>
    <w:rsid w:val="000400C5"/>
    <w:rsid w:val="00045D06"/>
    <w:rsid w:val="00090CE4"/>
    <w:rsid w:val="000A65D2"/>
    <w:rsid w:val="000C4CC2"/>
    <w:rsid w:val="000F19B7"/>
    <w:rsid w:val="001464AE"/>
    <w:rsid w:val="00262E1D"/>
    <w:rsid w:val="002902EC"/>
    <w:rsid w:val="002E12B6"/>
    <w:rsid w:val="0036119F"/>
    <w:rsid w:val="0039294C"/>
    <w:rsid w:val="00397FC9"/>
    <w:rsid w:val="003D1110"/>
    <w:rsid w:val="003E5100"/>
    <w:rsid w:val="0040154B"/>
    <w:rsid w:val="00431B1D"/>
    <w:rsid w:val="00496BD2"/>
    <w:rsid w:val="004A089F"/>
    <w:rsid w:val="004B6A75"/>
    <w:rsid w:val="00502A88"/>
    <w:rsid w:val="005B6A52"/>
    <w:rsid w:val="005D3710"/>
    <w:rsid w:val="0078745D"/>
    <w:rsid w:val="007C57B6"/>
    <w:rsid w:val="007F1B57"/>
    <w:rsid w:val="00866D9E"/>
    <w:rsid w:val="008A63CF"/>
    <w:rsid w:val="008D10AE"/>
    <w:rsid w:val="008D6F5A"/>
    <w:rsid w:val="00950532"/>
    <w:rsid w:val="0098654A"/>
    <w:rsid w:val="00991790"/>
    <w:rsid w:val="009E1D70"/>
    <w:rsid w:val="009F4587"/>
    <w:rsid w:val="009F6462"/>
    <w:rsid w:val="00A062D2"/>
    <w:rsid w:val="00A14CD1"/>
    <w:rsid w:val="00A5489C"/>
    <w:rsid w:val="00A54928"/>
    <w:rsid w:val="00AB1ED7"/>
    <w:rsid w:val="00AB6C1E"/>
    <w:rsid w:val="00AE61F4"/>
    <w:rsid w:val="00B54CF2"/>
    <w:rsid w:val="00B84BA9"/>
    <w:rsid w:val="00B910C1"/>
    <w:rsid w:val="00BF163D"/>
    <w:rsid w:val="00C21A74"/>
    <w:rsid w:val="00C35EBD"/>
    <w:rsid w:val="00C63075"/>
    <w:rsid w:val="00C65815"/>
    <w:rsid w:val="00C80A4C"/>
    <w:rsid w:val="00CA6A94"/>
    <w:rsid w:val="00CF1B9B"/>
    <w:rsid w:val="00D17501"/>
    <w:rsid w:val="00D61851"/>
    <w:rsid w:val="00D75003"/>
    <w:rsid w:val="00D87EC4"/>
    <w:rsid w:val="00DD42CB"/>
    <w:rsid w:val="00E84ADF"/>
    <w:rsid w:val="00EC6FFA"/>
    <w:rsid w:val="00EE63ED"/>
    <w:rsid w:val="00EF3122"/>
    <w:rsid w:val="00F103C2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792A4"/>
  <w15:docId w15:val="{4959767A-4A7D-451C-99E2-D4EDCB07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F3122"/>
  </w:style>
  <w:style w:type="paragraph" w:styleId="Zpat">
    <w:name w:val="footer"/>
    <w:basedOn w:val="Normln"/>
    <w:link w:val="ZpatChar"/>
    <w:uiPriority w:val="99"/>
    <w:unhideWhenUsed/>
    <w:rsid w:val="00E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122"/>
  </w:style>
  <w:style w:type="paragraph" w:styleId="Textbubliny">
    <w:name w:val="Balloon Text"/>
    <w:basedOn w:val="Normln"/>
    <w:link w:val="TextbublinyChar"/>
    <w:uiPriority w:val="99"/>
    <w:semiHidden/>
    <w:unhideWhenUsed/>
    <w:rsid w:val="004B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e-developmen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AFDD26B895B4DB455BB5CA630310F" ma:contentTypeVersion="10" ma:contentTypeDescription="Vytvoří nový dokument" ma:contentTypeScope="" ma:versionID="9bb101e6b84a325f44a9ad9e8859097e">
  <xsd:schema xmlns:xsd="http://www.w3.org/2001/XMLSchema" xmlns:xs="http://www.w3.org/2001/XMLSchema" xmlns:p="http://schemas.microsoft.com/office/2006/metadata/properties" xmlns:ns2="8498b10b-d5dd-4077-886d-7953920d89e8" targetNamespace="http://schemas.microsoft.com/office/2006/metadata/properties" ma:root="true" ma:fieldsID="59eb9492fc298a520570b7ebbe65ad07" ns2:_="">
    <xsd:import namespace="8498b10b-d5dd-4077-886d-7953920d8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b10b-d5dd-4077-886d-7953920d8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5E472-24CF-468A-A1E8-DE47B9BA6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6AA9A7-DC82-4857-B7A5-F87E10D2D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15957-11A1-43B6-B107-6AF2F105A1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FE003-8D17-4772-B908-CAC626DAD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b10b-d5dd-4077-886d-7953920d8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Havlík</cp:lastModifiedBy>
  <cp:revision>8</cp:revision>
  <cp:lastPrinted>2018-09-14T12:00:00Z</cp:lastPrinted>
  <dcterms:created xsi:type="dcterms:W3CDTF">2018-09-11T09:19:00Z</dcterms:created>
  <dcterms:modified xsi:type="dcterms:W3CDTF">2021-06-29T11:29:00Z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0x0101005B5AFDD26B895B4DB455BB5CA630310F</vt:lpwstr>
  </property>
</Properties>
</file>