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99F34" w14:textId="265B33BB" w:rsidR="00AC215C" w:rsidRPr="00672753" w:rsidRDefault="00672753" w:rsidP="00672753">
      <w:pPr>
        <w:jc w:val="center"/>
        <w:rPr>
          <w:b/>
          <w:bCs/>
          <w:sz w:val="36"/>
          <w:szCs w:val="36"/>
        </w:rPr>
      </w:pPr>
      <w:r w:rsidRPr="00672753">
        <w:rPr>
          <w:b/>
          <w:bCs/>
          <w:sz w:val="36"/>
          <w:szCs w:val="36"/>
        </w:rPr>
        <w:t>INFO SVJ</w:t>
      </w:r>
    </w:p>
    <w:p w14:paraId="075A22E2" w14:textId="77777777" w:rsidR="00672753" w:rsidRDefault="00672753"/>
    <w:p w14:paraId="4C5B6AC5" w14:textId="27E721DC" w:rsidR="00672753" w:rsidRPr="00672753" w:rsidRDefault="00672753" w:rsidP="00672753">
      <w:r w:rsidRPr="00672753">
        <w:t>Shromáždění SVJ bude zřejmě</w:t>
      </w:r>
      <w:r>
        <w:t xml:space="preserve"> až</w:t>
      </w:r>
      <w:r w:rsidRPr="00672753">
        <w:t xml:space="preserve"> v říjnu 2024, budou se schvalovat dokumenty za rok 2023, poslední dostupné jsou tedy </w:t>
      </w:r>
      <w:r w:rsidRPr="00672753">
        <w:rPr>
          <w:b/>
          <w:bCs/>
        </w:rPr>
        <w:t>ke konci roku 2022</w:t>
      </w:r>
      <w:r w:rsidRPr="00672753">
        <w:t>.</w:t>
      </w:r>
    </w:p>
    <w:p w14:paraId="6A1BDF88" w14:textId="77777777" w:rsidR="00672753" w:rsidRPr="00672753" w:rsidRDefault="00672753" w:rsidP="00672753"/>
    <w:p w14:paraId="4A5B47B0" w14:textId="77777777" w:rsidR="00672753" w:rsidRPr="00672753" w:rsidRDefault="00672753" w:rsidP="00672753">
      <w:r w:rsidRPr="00672753">
        <w:rPr>
          <w:b/>
          <w:bCs/>
        </w:rPr>
        <w:t>PŘÍSPĚVEK NA SPRÁVU DOMU A POZEMKU (FOND OPRAV)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1905"/>
      </w:tblGrid>
      <w:tr w:rsidR="00672753" w:rsidRPr="00672753" w14:paraId="74132460" w14:textId="77777777" w:rsidTr="00672753">
        <w:trPr>
          <w:trHeight w:val="180"/>
        </w:trPr>
        <w:tc>
          <w:tcPr>
            <w:tcW w:w="59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D9F844" w14:textId="77777777" w:rsidR="00672753" w:rsidRPr="00672753" w:rsidRDefault="00672753" w:rsidP="00672753">
            <w:r w:rsidRPr="00672753">
              <w:t>Počáteční stav:</w:t>
            </w:r>
          </w:p>
        </w:tc>
        <w:tc>
          <w:tcPr>
            <w:tcW w:w="190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160D91" w14:textId="77777777" w:rsidR="00672753" w:rsidRPr="00672753" w:rsidRDefault="00672753" w:rsidP="00672753">
            <w:r w:rsidRPr="00672753">
              <w:rPr>
                <w:b/>
                <w:bCs/>
              </w:rPr>
              <w:t>4.722.694,26</w:t>
            </w:r>
          </w:p>
        </w:tc>
      </w:tr>
      <w:tr w:rsidR="00672753" w:rsidRPr="00672753" w14:paraId="3043BFBB" w14:textId="77777777" w:rsidTr="00672753">
        <w:trPr>
          <w:trHeight w:val="180"/>
        </w:trPr>
        <w:tc>
          <w:tcPr>
            <w:tcW w:w="59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779A1" w14:textId="77777777" w:rsidR="00672753" w:rsidRPr="00672753" w:rsidRDefault="00672753" w:rsidP="00672753">
            <w:r w:rsidRPr="00672753">
              <w:t>Tvorba:</w:t>
            </w:r>
          </w:p>
        </w:tc>
        <w:tc>
          <w:tcPr>
            <w:tcW w:w="190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B1C79E" w14:textId="77777777" w:rsidR="00672753" w:rsidRPr="00672753" w:rsidRDefault="00672753" w:rsidP="00672753">
            <w:r w:rsidRPr="00672753">
              <w:rPr>
                <w:b/>
                <w:bCs/>
              </w:rPr>
              <w:t>2.539.422,00</w:t>
            </w:r>
          </w:p>
        </w:tc>
      </w:tr>
      <w:tr w:rsidR="00672753" w:rsidRPr="00672753" w14:paraId="39659CB5" w14:textId="77777777" w:rsidTr="00672753">
        <w:trPr>
          <w:trHeight w:val="195"/>
        </w:trPr>
        <w:tc>
          <w:tcPr>
            <w:tcW w:w="59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1F3FC7" w14:textId="77777777" w:rsidR="00672753" w:rsidRPr="00672753" w:rsidRDefault="00672753" w:rsidP="00672753">
            <w:r w:rsidRPr="00672753">
              <w:t>Čerpání:</w:t>
            </w:r>
          </w:p>
        </w:tc>
        <w:tc>
          <w:tcPr>
            <w:tcW w:w="190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E7CC6" w14:textId="77777777" w:rsidR="00672753" w:rsidRPr="00672753" w:rsidRDefault="00672753" w:rsidP="00672753">
            <w:r w:rsidRPr="00672753">
              <w:rPr>
                <w:b/>
                <w:bCs/>
              </w:rPr>
              <w:t>1.377.264,91</w:t>
            </w:r>
          </w:p>
        </w:tc>
      </w:tr>
      <w:tr w:rsidR="00672753" w:rsidRPr="00672753" w14:paraId="003623F2" w14:textId="77777777" w:rsidTr="00672753">
        <w:trPr>
          <w:trHeight w:val="180"/>
        </w:trPr>
        <w:tc>
          <w:tcPr>
            <w:tcW w:w="592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9B16F" w14:textId="77777777" w:rsidR="00672753" w:rsidRPr="00672753" w:rsidRDefault="00672753" w:rsidP="00672753">
            <w:r w:rsidRPr="00672753">
              <w:t>Zůstatek k 31.12.2022:</w:t>
            </w:r>
          </w:p>
        </w:tc>
        <w:tc>
          <w:tcPr>
            <w:tcW w:w="190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8B575" w14:textId="77777777" w:rsidR="00672753" w:rsidRPr="00672753" w:rsidRDefault="00672753" w:rsidP="00672753">
            <w:r w:rsidRPr="00672753">
              <w:rPr>
                <w:b/>
                <w:bCs/>
              </w:rPr>
              <w:t>5.884.851,35</w:t>
            </w:r>
          </w:p>
        </w:tc>
      </w:tr>
    </w:tbl>
    <w:p w14:paraId="380DB79B" w14:textId="77777777" w:rsidR="00672753" w:rsidRPr="00672753" w:rsidRDefault="00672753" w:rsidP="00672753"/>
    <w:p w14:paraId="01499419" w14:textId="77777777" w:rsidR="00672753" w:rsidRPr="00672753" w:rsidRDefault="00672753" w:rsidP="00672753">
      <w:r w:rsidRPr="00672753">
        <w:rPr>
          <w:b/>
          <w:bCs/>
        </w:rPr>
        <w:t>Energetický štítek budovy (PENB) </w:t>
      </w:r>
      <w:r w:rsidRPr="00672753">
        <w:t>je v příloze, je to </w:t>
      </w:r>
      <w:r w:rsidRPr="00672753">
        <w:rPr>
          <w:b/>
          <w:bCs/>
        </w:rPr>
        <w:t>C</w:t>
      </w:r>
      <w:r w:rsidRPr="00672753">
        <w:t xml:space="preserve">. Byl zpracován letos na jaře, tedy ještě před opravou </w:t>
      </w:r>
      <w:proofErr w:type="gramStart"/>
      <w:r w:rsidRPr="00672753">
        <w:t>střechy - viz</w:t>
      </w:r>
      <w:proofErr w:type="gramEnd"/>
      <w:r w:rsidRPr="00672753">
        <w:t xml:space="preserve"> níž.</w:t>
      </w:r>
    </w:p>
    <w:p w14:paraId="7EC33C53" w14:textId="77777777" w:rsidR="00672753" w:rsidRPr="00672753" w:rsidRDefault="00672753" w:rsidP="00672753"/>
    <w:p w14:paraId="22EE33AB" w14:textId="77777777" w:rsidR="00672753" w:rsidRPr="00672753" w:rsidRDefault="00672753" w:rsidP="00672753">
      <w:r w:rsidRPr="00672753">
        <w:t>V roce 2023 byl zpracován odborný </w:t>
      </w:r>
      <w:r w:rsidRPr="00672753">
        <w:rPr>
          <w:b/>
          <w:bCs/>
        </w:rPr>
        <w:t>posudek o stavu střechy</w:t>
      </w:r>
      <w:r w:rsidRPr="00672753">
        <w:t> na základě měření termovizí (v příloze) a letos v létě (červenec, srpen) proběhla </w:t>
      </w:r>
      <w:r w:rsidRPr="00672753">
        <w:rPr>
          <w:b/>
          <w:bCs/>
        </w:rPr>
        <w:t xml:space="preserve">oprava střechy a </w:t>
      </w:r>
      <w:proofErr w:type="gramStart"/>
      <w:r w:rsidRPr="00672753">
        <w:rPr>
          <w:b/>
          <w:bCs/>
        </w:rPr>
        <w:t>vikýřů</w:t>
      </w:r>
      <w:r w:rsidRPr="00672753">
        <w:t> - viz</w:t>
      </w:r>
      <w:proofErr w:type="gramEnd"/>
      <w:r w:rsidRPr="00672753">
        <w:t xml:space="preserve"> dokument "Výsledek Per Rollam" z roku 2024, kde bylo odhlasováno následující: Schvaluji předloženou cenovou nabídku pana </w:t>
      </w:r>
      <w:proofErr w:type="spellStart"/>
      <w:r w:rsidRPr="00672753">
        <w:t>Muselíka</w:t>
      </w:r>
      <w:proofErr w:type="spellEnd"/>
      <w:r w:rsidRPr="00672753">
        <w:t>, IČ 49719653, v úhrnné výši 2.665.436 Kč bez DPH na opravu střechy domu č. p. 950, která proběhne v měsících červenci a srpnu 2024. Cena obsahuje opravu střechy a střešních vikýřů ve výši 1.443.435 Kč, výměnu střešních oken ve výši 483.665 Kč a výměnu svislých vikýřových oken ve výši 110.245 Kč, zajištění lešení ve výši 216.000 Kč, zapůjčení stavebního výtahu ve výši 32.000 Kč, oplechování a dodání kovového materiálu ve výši 290.091 Kč, stavební dozor ve výši 10.000 Kč a možné vícenáklady ve výši 80.000 Kč.</w:t>
      </w:r>
    </w:p>
    <w:p w14:paraId="2740DB59" w14:textId="77777777" w:rsidR="00672753" w:rsidRPr="00672753" w:rsidRDefault="00672753" w:rsidP="00672753"/>
    <w:p w14:paraId="7E2BAFF5" w14:textId="77777777" w:rsidR="00672753" w:rsidRPr="00672753" w:rsidRDefault="00672753" w:rsidP="00672753">
      <w:r w:rsidRPr="00672753">
        <w:t>Podařilo se dohledat jen historický plán oprav (2018) s výhledem do dalších let.</w:t>
      </w:r>
    </w:p>
    <w:p w14:paraId="6D0A46E8" w14:textId="77777777" w:rsidR="00672753" w:rsidRPr="00672753" w:rsidRDefault="00672753" w:rsidP="00672753"/>
    <w:p w14:paraId="3E4F2AB1" w14:textId="77777777" w:rsidR="00672753" w:rsidRPr="00672753" w:rsidRDefault="00672753" w:rsidP="00672753">
      <w:r w:rsidRPr="00672753">
        <w:t>Pro zajímavost, v budově jsou </w:t>
      </w:r>
      <w:r w:rsidRPr="00672753">
        <w:rPr>
          <w:b/>
          <w:bCs/>
        </w:rPr>
        <w:t>kryty civilní obrany</w:t>
      </w:r>
      <w:r w:rsidRPr="00672753">
        <w:t>, jsou zřejmě 3 - viz faktury PRE za elektřinu (jsou to jiné vchody než č. 950/127).</w:t>
      </w:r>
    </w:p>
    <w:p w14:paraId="7E259E3D" w14:textId="77777777" w:rsidR="00672753" w:rsidRPr="00672753" w:rsidRDefault="00672753" w:rsidP="00672753"/>
    <w:p w14:paraId="154F88F9" w14:textId="77777777" w:rsidR="00672753" w:rsidRDefault="00672753"/>
    <w:sectPr w:rsidR="0067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53"/>
    <w:rsid w:val="00334C71"/>
    <w:rsid w:val="00672753"/>
    <w:rsid w:val="00750AE3"/>
    <w:rsid w:val="008F2459"/>
    <w:rsid w:val="00984D0A"/>
    <w:rsid w:val="00A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86E46"/>
  <w15:chartTrackingRefBased/>
  <w15:docId w15:val="{214F9407-B6BA-AD45-975A-CF76E9A2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2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2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2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2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2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27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27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27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27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2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2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2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27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27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27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27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27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27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27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27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2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27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27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27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27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2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27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2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Žerebná</dc:creator>
  <cp:keywords/>
  <dc:description/>
  <cp:lastModifiedBy>Yvona Žerebná</cp:lastModifiedBy>
  <cp:revision>1</cp:revision>
  <dcterms:created xsi:type="dcterms:W3CDTF">2024-09-25T08:05:00Z</dcterms:created>
  <dcterms:modified xsi:type="dcterms:W3CDTF">2024-09-25T08:06:00Z</dcterms:modified>
</cp:coreProperties>
</file>